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25" w:rsidRPr="005E21A2" w:rsidRDefault="00534825" w:rsidP="004E2CD4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b/>
          <w:color w:val="000000" w:themeColor="text1"/>
          <w:sz w:val="24"/>
        </w:rPr>
        <w:t xml:space="preserve">ПРАВИЛА НАКОПЛЕНИЯ БАТАРЕЕК В РОЗНИЧНЫХ МАГАЗИНАХ </w:t>
      </w:r>
      <w:r w:rsidR="004E2CD4" w:rsidRPr="005E21A2">
        <w:rPr>
          <w:rFonts w:ascii="Times New Roman" w:hAnsi="Times New Roman" w:cs="Times New Roman"/>
          <w:b/>
          <w:color w:val="000000" w:themeColor="text1"/>
          <w:sz w:val="24"/>
        </w:rPr>
        <w:t>ООО «МВМ»</w:t>
      </w:r>
    </w:p>
    <w:p w:rsidR="00534825" w:rsidRPr="005E21A2" w:rsidRDefault="00534825" w:rsidP="00534825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b/>
          <w:color w:val="000000" w:themeColor="text1"/>
          <w:sz w:val="24"/>
        </w:rPr>
        <w:t>(далее – Акция)</w:t>
      </w:r>
    </w:p>
    <w:p w:rsidR="00534825" w:rsidRPr="005E21A2" w:rsidRDefault="00534825" w:rsidP="00534825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34825" w:rsidRPr="005E21A2" w:rsidRDefault="00534825" w:rsidP="008F3A98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>1. Акция проводится с 1 марта 2019 по 31 декабря 202</w:t>
      </w:r>
      <w:r w:rsidR="00C26EA5">
        <w:rPr>
          <w:rFonts w:ascii="Times New Roman" w:hAnsi="Times New Roman" w:cs="Times New Roman"/>
          <w:color w:val="000000" w:themeColor="text1"/>
          <w:sz w:val="24"/>
        </w:rPr>
        <w:t>6</w:t>
      </w: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 года в розничных магазинах</w:t>
      </w:r>
      <w:r w:rsidR="004E2CD4" w:rsidRPr="005E21A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F3A98" w:rsidRPr="005E21A2">
        <w:rPr>
          <w:rFonts w:ascii="Times New Roman" w:hAnsi="Times New Roman" w:cs="Times New Roman"/>
          <w:color w:val="000000" w:themeColor="text1"/>
          <w:sz w:val="24"/>
        </w:rPr>
        <w:t xml:space="preserve">                    </w:t>
      </w:r>
      <w:r w:rsidR="004E2CD4" w:rsidRPr="005E21A2">
        <w:rPr>
          <w:rFonts w:ascii="Times New Roman" w:hAnsi="Times New Roman" w:cs="Times New Roman"/>
          <w:color w:val="000000" w:themeColor="text1"/>
          <w:sz w:val="24"/>
        </w:rPr>
        <w:t>ООО «МВМ»</w:t>
      </w:r>
      <w:r w:rsidRPr="005E21A2">
        <w:rPr>
          <w:rFonts w:ascii="Times New Roman" w:hAnsi="Times New Roman" w:cs="Times New Roman"/>
          <w:color w:val="000000" w:themeColor="text1"/>
          <w:sz w:val="24"/>
        </w:rPr>
        <w:t>. Осуществляется на основании положений ст. 236 ГК РФ, предлагая добровольный отказ от права собственности неустановленному кругу лиц (далее – Клиенты) с целью безвозмездной передачи батареек в собственность перерабатывающей организации.</w:t>
      </w: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>2. Клиенты вправе разместить батарейки в специализированном боксе накопления, расположенным на территории розничного магазина</w:t>
      </w:r>
      <w:r w:rsidR="004E2CD4" w:rsidRPr="005E21A2">
        <w:rPr>
          <w:rFonts w:ascii="Times New Roman" w:hAnsi="Times New Roman" w:cs="Times New Roman"/>
          <w:color w:val="000000" w:themeColor="text1"/>
          <w:sz w:val="24"/>
        </w:rPr>
        <w:t xml:space="preserve"> в часы работы соответствующего магазина. Иные места передачи батареек не допускаются</w:t>
      </w: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. Доставка батареек до места их накопления осуществляется силами и за </w:t>
      </w:r>
      <w:proofErr w:type="spellStart"/>
      <w:r w:rsidRPr="005E21A2">
        <w:rPr>
          <w:rFonts w:ascii="Times New Roman" w:hAnsi="Times New Roman" w:cs="Times New Roman"/>
          <w:color w:val="000000" w:themeColor="text1"/>
          <w:sz w:val="24"/>
        </w:rPr>
        <w:t>счет</w:t>
      </w:r>
      <w:proofErr w:type="spellEnd"/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 Клиентов.</w:t>
      </w:r>
      <w:bookmarkStart w:id="0" w:name="_GoBack"/>
      <w:bookmarkEnd w:id="0"/>
    </w:p>
    <w:p w:rsidR="00534825" w:rsidRPr="005E21A2" w:rsidRDefault="00534825" w:rsidP="004E2CD4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3. </w:t>
      </w:r>
      <w:r w:rsidR="004E2CD4" w:rsidRPr="005E21A2">
        <w:rPr>
          <w:rFonts w:ascii="Times New Roman" w:hAnsi="Times New Roman" w:cs="Times New Roman"/>
          <w:color w:val="000000" w:themeColor="text1"/>
          <w:sz w:val="24"/>
        </w:rPr>
        <w:t xml:space="preserve">Передаче в собственность перерабатывающей организации </w:t>
      </w: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подлежат: потерявшие потребительские свойства марганцево-цинковые, щелочные, литиевые </w:t>
      </w:r>
      <w:proofErr w:type="spellStart"/>
      <w:r w:rsidRPr="005E21A2">
        <w:rPr>
          <w:rFonts w:ascii="Times New Roman" w:hAnsi="Times New Roman" w:cs="Times New Roman"/>
          <w:color w:val="000000" w:themeColor="text1"/>
          <w:sz w:val="24"/>
        </w:rPr>
        <w:t>тионилхлоридные</w:t>
      </w:r>
      <w:proofErr w:type="spellEnd"/>
      <w:r w:rsidRPr="005E21A2">
        <w:rPr>
          <w:rFonts w:ascii="Times New Roman" w:hAnsi="Times New Roman" w:cs="Times New Roman"/>
          <w:color w:val="000000" w:themeColor="text1"/>
          <w:sz w:val="24"/>
        </w:rPr>
        <w:t>, никель-металлгидридные химические источники тока (</w:t>
      </w:r>
      <w:r w:rsidR="004E2CD4" w:rsidRPr="005E21A2">
        <w:rPr>
          <w:rFonts w:ascii="Times New Roman" w:hAnsi="Times New Roman" w:cs="Times New Roman"/>
          <w:color w:val="000000" w:themeColor="text1"/>
          <w:sz w:val="24"/>
        </w:rPr>
        <w:t xml:space="preserve">По тексту настоящих Правил – </w:t>
      </w: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батарейки). </w:t>
      </w: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4. Акция проводится во всех магазинах сети (за исключением некоторых магазинов малого формата). </w:t>
      </w: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b/>
          <w:color w:val="000000" w:themeColor="text1"/>
          <w:sz w:val="24"/>
        </w:rPr>
        <w:t xml:space="preserve">Ограничения: </w:t>
      </w: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1. Участником акции может быть только физическое лицо. </w:t>
      </w: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2. Общая масса сдаваемых физическом лицом батареек по акции не должна превышать 1 кг за один раз (до 70 штук). </w:t>
      </w:r>
    </w:p>
    <w:p w:rsidR="008F3A98" w:rsidRPr="005E21A2" w:rsidRDefault="008F3A98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3. Не принимаются к передаче в собственность перерабатывающей организации: никель-кадмиевые, никель-железные, кислотные, </w:t>
      </w:r>
      <w:proofErr w:type="spellStart"/>
      <w:r w:rsidRPr="005E21A2">
        <w:rPr>
          <w:rFonts w:ascii="Times New Roman" w:hAnsi="Times New Roman" w:cs="Times New Roman"/>
          <w:color w:val="000000" w:themeColor="text1"/>
          <w:sz w:val="24"/>
        </w:rPr>
        <w:t>свинцовокислотные</w:t>
      </w:r>
      <w:proofErr w:type="spellEnd"/>
      <w:r w:rsidRPr="005E21A2">
        <w:rPr>
          <w:rFonts w:ascii="Times New Roman" w:hAnsi="Times New Roman" w:cs="Times New Roman"/>
          <w:color w:val="000000" w:themeColor="text1"/>
          <w:sz w:val="24"/>
        </w:rPr>
        <w:t xml:space="preserve"> аккумуляторы (аккумуляторы от смартфонов и ноутбуков), а также деформированные химические источники тока.</w:t>
      </w: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8F3A98" w:rsidRPr="005E21A2" w:rsidRDefault="008F3A98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21A2">
        <w:rPr>
          <w:rFonts w:ascii="Times New Roman" w:hAnsi="Times New Roman" w:cs="Times New Roman"/>
          <w:color w:val="000000" w:themeColor="text1"/>
          <w:sz w:val="24"/>
        </w:rPr>
        <w:t>Организатор акции: ООО «МВМ», г. Москва, ул. Нижняя Красносельская, д.40/12, к.20, этаж 5, помещение II, комната 3</w:t>
      </w: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34825" w:rsidRPr="005E21A2" w:rsidRDefault="00534825" w:rsidP="00534825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B4F39" w:rsidRPr="005E21A2" w:rsidRDefault="009B4F39">
      <w:pPr>
        <w:rPr>
          <w:color w:val="000000" w:themeColor="text1"/>
        </w:rPr>
      </w:pPr>
    </w:p>
    <w:sectPr w:rsidR="009B4F39" w:rsidRPr="005E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25"/>
    <w:rsid w:val="004E2CD4"/>
    <w:rsid w:val="00534825"/>
    <w:rsid w:val="005E21A2"/>
    <w:rsid w:val="008C506E"/>
    <w:rsid w:val="008F3A98"/>
    <w:rsid w:val="009B4F39"/>
    <w:rsid w:val="00C2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0E87"/>
  <w15:chartTrackingRefBased/>
  <w15:docId w15:val="{97AB119D-42A9-4100-8D09-AE00EA74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Оксана Валерьевна</dc:creator>
  <cp:keywords/>
  <dc:description/>
  <cp:lastModifiedBy>Касимова Диана Аликовна</cp:lastModifiedBy>
  <cp:revision>2</cp:revision>
  <dcterms:created xsi:type="dcterms:W3CDTF">2025-03-05T14:50:00Z</dcterms:created>
  <dcterms:modified xsi:type="dcterms:W3CDTF">2025-03-05T14:50:00Z</dcterms:modified>
</cp:coreProperties>
</file>